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193" w:rsidRDefault="00A057FB">
      <w:r>
        <w:t>Guided Reading 11. 1 Pages 229 – 231</w:t>
      </w:r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>Summarize the case of Trayvon Martin.</w:t>
      </w:r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>What is racial profiling?</w:t>
      </w:r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>How has the definition of race changed throughout history?</w:t>
      </w:r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>How does the definition of “white” and “black” change based on socioeconomic status?</w:t>
      </w:r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>Why is the term African American not preferred by some people?</w:t>
      </w:r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>What is ethnicity?</w:t>
      </w:r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 xml:space="preserve">Are race and ethnicity the same thing? </w:t>
      </w:r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>How can race and ethnicity overlap?  How can this be confusing?</w:t>
      </w:r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>What is a minority group?</w:t>
      </w:r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>How can a person in the majority actually be considered a minority?</w:t>
      </w:r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>What is the difference between a subordinate group and a dominant group?</w:t>
      </w:r>
      <w:bookmarkStart w:id="0" w:name="_GoBack"/>
      <w:bookmarkEnd w:id="0"/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>What are the 5 characteristics of a minority group?</w:t>
      </w:r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>Explain Scapegoat theory?</w:t>
      </w:r>
    </w:p>
    <w:p w:rsidR="00A057FB" w:rsidRDefault="00A057FB" w:rsidP="00A057FB">
      <w:pPr>
        <w:pStyle w:val="ListParagraph"/>
        <w:numPr>
          <w:ilvl w:val="0"/>
          <w:numId w:val="1"/>
        </w:numPr>
        <w:spacing w:line="480" w:lineRule="auto"/>
      </w:pPr>
      <w:r>
        <w:t xml:space="preserve">What is the frustration-aggression theory?  </w:t>
      </w:r>
    </w:p>
    <w:sectPr w:rsidR="00A057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821EE7"/>
    <w:multiLevelType w:val="hybridMultilevel"/>
    <w:tmpl w:val="3D0A2F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7FB"/>
    <w:rsid w:val="00277193"/>
    <w:rsid w:val="00A05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1762A"/>
  <w15:chartTrackingRefBased/>
  <w15:docId w15:val="{5C97F199-77F2-49CA-B9CF-0265B0B76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57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2016-11-23T12:36:00Z</dcterms:created>
  <dcterms:modified xsi:type="dcterms:W3CDTF">2016-11-23T12:42:00Z</dcterms:modified>
</cp:coreProperties>
</file>