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8F8" w:rsidRPr="001E38F8" w:rsidRDefault="001E38F8">
      <w:pPr>
        <w:rPr>
          <w:rFonts w:ascii="Tahoma" w:hAnsi="Tahoma" w:cs="Tahoma"/>
          <w:b/>
          <w:bCs/>
          <w:color w:val="000000"/>
          <w:sz w:val="40"/>
          <w:szCs w:val="40"/>
        </w:rPr>
      </w:pPr>
      <w:r>
        <w:rPr>
          <w:rFonts w:ascii="Tahoma" w:hAnsi="Tahoma" w:cs="Tahoma"/>
          <w:b/>
          <w:bCs/>
          <w:color w:val="000000"/>
          <w:sz w:val="40"/>
          <w:szCs w:val="40"/>
        </w:rPr>
        <w:t>Catherine the Great: Proposals for a New Law Code</w:t>
      </w:r>
      <w:bookmarkStart w:id="0" w:name="_GoBack"/>
      <w:bookmarkEnd w:id="0"/>
    </w:p>
    <w:p w:rsidR="0003556C" w:rsidRDefault="001E38F8">
      <w:r>
        <w:rPr>
          <w:rFonts w:ascii="Tahoma" w:hAnsi="Tahoma" w:cs="Tahoma"/>
          <w:b/>
          <w:bCs/>
          <w:color w:val="000000"/>
          <w:sz w:val="18"/>
          <w:szCs w:val="18"/>
        </w:rPr>
        <w:t>From Catherine II.</w:t>
      </w:r>
      <w:r>
        <w:rPr>
          <w:rStyle w:val="apple-converted-space"/>
          <w:rFonts w:ascii="Tahoma" w:hAnsi="Tahoma" w:cs="Tahoma"/>
          <w:b/>
          <w:bCs/>
          <w:color w:val="000000"/>
          <w:sz w:val="18"/>
          <w:szCs w:val="18"/>
        </w:rPr>
        <w:t> </w:t>
      </w:r>
      <w:r>
        <w:rPr>
          <w:rFonts w:ascii="Tahoma" w:hAnsi="Tahoma" w:cs="Tahoma"/>
          <w:b/>
          <w:bCs/>
          <w:i/>
          <w:iCs/>
          <w:color w:val="000000"/>
          <w:sz w:val="18"/>
          <w:szCs w:val="18"/>
        </w:rPr>
        <w:t>Proposals for a New Law Code</w:t>
      </w:r>
      <w:r>
        <w:rPr>
          <w:rFonts w:ascii="Tahoma" w:hAnsi="Tahoma" w:cs="Tahoma"/>
          <w:b/>
          <w:bCs/>
          <w:i/>
          <w:iCs/>
          <w:color w:val="000000"/>
          <w:sz w:val="18"/>
          <w:szCs w:val="18"/>
        </w:rPr>
        <w:br/>
      </w:r>
      <w:r>
        <w:rPr>
          <w:rFonts w:ascii="Tahoma" w:hAnsi="Tahoma" w:cs="Tahoma"/>
          <w:color w:val="000000"/>
          <w:sz w:val="18"/>
          <w:szCs w:val="18"/>
        </w:rPr>
        <w:t xml:space="preserve">6. Russia is </w:t>
      </w:r>
      <w:proofErr w:type="gramStart"/>
      <w:r>
        <w:rPr>
          <w:rFonts w:ascii="Tahoma" w:hAnsi="Tahoma" w:cs="Tahoma"/>
          <w:color w:val="000000"/>
          <w:sz w:val="18"/>
          <w:szCs w:val="18"/>
        </w:rPr>
        <w:t>an</w:t>
      </w:r>
      <w:proofErr w:type="gramEnd"/>
      <w:r>
        <w:rPr>
          <w:rFonts w:ascii="Tahoma" w:hAnsi="Tahoma" w:cs="Tahoma"/>
          <w:color w:val="000000"/>
          <w:sz w:val="18"/>
          <w:szCs w:val="18"/>
        </w:rPr>
        <w:t xml:space="preserve"> European State. 7. This is clearly demonstrated by the following Observations: The Alterations which</w:t>
      </w:r>
      <w:r>
        <w:rPr>
          <w:rStyle w:val="apple-converted-space"/>
          <w:rFonts w:ascii="Tahoma" w:hAnsi="Tahoma" w:cs="Tahoma"/>
          <w:color w:val="000000"/>
          <w:sz w:val="18"/>
          <w:szCs w:val="18"/>
        </w:rPr>
        <w:t> </w:t>
      </w:r>
      <w:r>
        <w:rPr>
          <w:rFonts w:ascii="Tahoma" w:hAnsi="Tahoma" w:cs="Tahoma"/>
          <w:i/>
          <w:iCs/>
          <w:color w:val="000000"/>
          <w:sz w:val="18"/>
          <w:szCs w:val="18"/>
        </w:rPr>
        <w:t>Peter the Great</w:t>
      </w:r>
      <w:r>
        <w:rPr>
          <w:rStyle w:val="apple-converted-space"/>
          <w:rFonts w:ascii="Tahoma" w:hAnsi="Tahoma" w:cs="Tahoma"/>
          <w:i/>
          <w:iCs/>
          <w:color w:val="000000"/>
          <w:sz w:val="18"/>
          <w:szCs w:val="18"/>
        </w:rPr>
        <w:t> </w:t>
      </w:r>
      <w:r>
        <w:rPr>
          <w:rFonts w:ascii="Tahoma" w:hAnsi="Tahoma" w:cs="Tahoma"/>
          <w:color w:val="000000"/>
          <w:sz w:val="18"/>
          <w:szCs w:val="18"/>
        </w:rPr>
        <w:t xml:space="preserve">undertook in Russia succeeded with the greater Ease, because the Manners, which prevailed at that Time, and had been introduced amongst us by a Mixture of different Nations, and the Conquest of foreign Territories, were quite </w:t>
      </w:r>
      <w:proofErr w:type="spellStart"/>
      <w:r>
        <w:rPr>
          <w:rFonts w:ascii="Tahoma" w:hAnsi="Tahoma" w:cs="Tahoma"/>
          <w:color w:val="000000"/>
          <w:sz w:val="18"/>
          <w:szCs w:val="18"/>
        </w:rPr>
        <w:t>unsuilable</w:t>
      </w:r>
      <w:proofErr w:type="spellEnd"/>
      <w:r>
        <w:rPr>
          <w:rFonts w:ascii="Tahoma" w:hAnsi="Tahoma" w:cs="Tahoma"/>
          <w:color w:val="000000"/>
          <w:sz w:val="18"/>
          <w:szCs w:val="18"/>
        </w:rPr>
        <w:t xml:space="preserve"> to the Climate.</w:t>
      </w:r>
      <w:r>
        <w:rPr>
          <w:rStyle w:val="apple-converted-space"/>
          <w:rFonts w:ascii="Tahoma" w:hAnsi="Tahoma" w:cs="Tahoma"/>
          <w:color w:val="000000"/>
          <w:sz w:val="18"/>
          <w:szCs w:val="18"/>
        </w:rPr>
        <w:t> </w:t>
      </w:r>
      <w:r>
        <w:rPr>
          <w:rFonts w:ascii="Tahoma" w:hAnsi="Tahoma" w:cs="Tahoma"/>
          <w:i/>
          <w:iCs/>
          <w:color w:val="000000"/>
          <w:sz w:val="18"/>
          <w:szCs w:val="18"/>
        </w:rPr>
        <w:t>Peter the First,</w:t>
      </w:r>
      <w:r>
        <w:rPr>
          <w:rStyle w:val="apple-converted-space"/>
          <w:rFonts w:ascii="Tahoma" w:hAnsi="Tahoma" w:cs="Tahoma"/>
          <w:i/>
          <w:iCs/>
          <w:color w:val="000000"/>
          <w:sz w:val="18"/>
          <w:szCs w:val="18"/>
        </w:rPr>
        <w:t> </w:t>
      </w:r>
      <w:r>
        <w:rPr>
          <w:rFonts w:ascii="Tahoma" w:hAnsi="Tahoma" w:cs="Tahoma"/>
          <w:color w:val="000000"/>
          <w:sz w:val="18"/>
          <w:szCs w:val="18"/>
        </w:rPr>
        <w:t xml:space="preserve">by introducing the Manners and Customs of Europe among the European People in his Dominions, found at that Time such Means as even he himself was not sanguine enough to expect.... 8. The Possessions of the Russian Empire extend upon the terrestrial Globe to 32 Degrees of Latitude, and to 165 of Longitude. 9. The Sovereign is absolute; for there is no other Authority but that which centers in his single </w:t>
      </w:r>
      <w:proofErr w:type="gramStart"/>
      <w:r>
        <w:rPr>
          <w:rFonts w:ascii="Tahoma" w:hAnsi="Tahoma" w:cs="Tahoma"/>
          <w:color w:val="000000"/>
          <w:sz w:val="18"/>
          <w:szCs w:val="18"/>
        </w:rPr>
        <w:t>Person, that</w:t>
      </w:r>
      <w:proofErr w:type="gramEnd"/>
      <w:r>
        <w:rPr>
          <w:rFonts w:ascii="Tahoma" w:hAnsi="Tahoma" w:cs="Tahoma"/>
          <w:color w:val="000000"/>
          <w:sz w:val="18"/>
          <w:szCs w:val="18"/>
        </w:rPr>
        <w:t xml:space="preserve"> can act with a </w:t>
      </w:r>
      <w:proofErr w:type="spellStart"/>
      <w:r>
        <w:rPr>
          <w:rFonts w:ascii="Tahoma" w:hAnsi="Tahoma" w:cs="Tahoma"/>
          <w:color w:val="000000"/>
          <w:sz w:val="18"/>
          <w:szCs w:val="18"/>
        </w:rPr>
        <w:t>Vigour</w:t>
      </w:r>
      <w:proofErr w:type="spellEnd"/>
      <w:r>
        <w:rPr>
          <w:rFonts w:ascii="Tahoma" w:hAnsi="Tahoma" w:cs="Tahoma"/>
          <w:color w:val="000000"/>
          <w:sz w:val="18"/>
          <w:szCs w:val="18"/>
        </w:rPr>
        <w:t xml:space="preserve"> proportionate to the Extent of such a vast Dominion. 10. The Extent of the Dominion requires an absolute Power to be vested in that Person who rules over it. It is expedient so to be, that the quick Dispatch of Affairs, sent from distant Parts, might make ample Amends for the Delay occasioned by the great Distance of the Places. 11. Every other Form of Government whatsoever would not only have been prejudicial to Russia, but would even have proved its entire Ruin. 12. Another Reason is: That it is better to be subject to the Laws under one Master, than to be subservient to many. 13. What is the true End of Monarchy? Not to deprive People of their natural Liberty; but to correct their Actions, in order to attain the</w:t>
      </w:r>
      <w:r>
        <w:rPr>
          <w:rStyle w:val="apple-converted-space"/>
          <w:rFonts w:ascii="Tahoma" w:hAnsi="Tahoma" w:cs="Tahoma"/>
          <w:color w:val="000000"/>
          <w:sz w:val="18"/>
          <w:szCs w:val="18"/>
        </w:rPr>
        <w:t> </w:t>
      </w:r>
      <w:r>
        <w:rPr>
          <w:rFonts w:ascii="Tahoma" w:hAnsi="Tahoma" w:cs="Tahoma"/>
          <w:i/>
          <w:iCs/>
          <w:color w:val="000000"/>
          <w:sz w:val="18"/>
          <w:szCs w:val="18"/>
        </w:rPr>
        <w:t>supreme Good.</w:t>
      </w:r>
      <w:r>
        <w:rPr>
          <w:rStyle w:val="apple-converted-space"/>
          <w:rFonts w:ascii="Tahoma" w:hAnsi="Tahoma" w:cs="Tahoma"/>
          <w:i/>
          <w:iCs/>
          <w:color w:val="000000"/>
          <w:sz w:val="18"/>
          <w:szCs w:val="18"/>
        </w:rPr>
        <w:t> </w:t>
      </w:r>
      <w:r>
        <w:rPr>
          <w:rFonts w:ascii="Tahoma" w:hAnsi="Tahoma" w:cs="Tahoma"/>
          <w:color w:val="000000"/>
          <w:sz w:val="18"/>
          <w:szCs w:val="18"/>
        </w:rPr>
        <w:t xml:space="preserve">14. The Form of Government, therefore, which best attains this End, and at the same Time sets less Bounds than others to natural Liberty, is that which coincides with the Views and Purposes of rational Creatures, and answers the End, upon which we ought to fix a steadfast Eye in the Regulations of civil Polity. 15. The Intention and the End of Monarchy, is the Glory of the Citizens, of the State, and of the Sovereign. 16. But, from this Glory, a Sense of Liberty arises in a People governed by a Monarch; which may produce in these States as much Energy in transacting the most important Affairs, and may contribute as much to the Happiness of the Subjects, as even Liberty itself.... 33. The Laws ought to be so framed, as to secure the Safety of every Citizen as much as possible. 34. The Equality of the Citizens consists in this; that they should all be subject to the same Laws. 35. This Equality requires Institutions so well adapted, as to prevent the Rich from oppressing those who are not </w:t>
      </w:r>
      <w:proofErr w:type="gramStart"/>
      <w:r>
        <w:rPr>
          <w:rFonts w:ascii="Tahoma" w:hAnsi="Tahoma" w:cs="Tahoma"/>
          <w:color w:val="000000"/>
          <w:sz w:val="18"/>
          <w:szCs w:val="18"/>
        </w:rPr>
        <w:t>so</w:t>
      </w:r>
      <w:proofErr w:type="gramEnd"/>
      <w:r>
        <w:rPr>
          <w:rFonts w:ascii="Tahoma" w:hAnsi="Tahoma" w:cs="Tahoma"/>
          <w:color w:val="000000"/>
          <w:sz w:val="18"/>
          <w:szCs w:val="18"/>
        </w:rPr>
        <w:t xml:space="preserve"> wealthy as themselves, and converting all the Charges and Employments </w:t>
      </w:r>
      <w:proofErr w:type="spellStart"/>
      <w:r>
        <w:rPr>
          <w:rFonts w:ascii="Tahoma" w:hAnsi="Tahoma" w:cs="Tahoma"/>
          <w:color w:val="000000"/>
          <w:sz w:val="18"/>
          <w:szCs w:val="18"/>
        </w:rPr>
        <w:t>intrusted</w:t>
      </w:r>
      <w:proofErr w:type="spellEnd"/>
      <w:r>
        <w:rPr>
          <w:rFonts w:ascii="Tahoma" w:hAnsi="Tahoma" w:cs="Tahoma"/>
          <w:color w:val="000000"/>
          <w:sz w:val="18"/>
          <w:szCs w:val="18"/>
        </w:rPr>
        <w:t xml:space="preserve"> to them as Magistrates only, to their own private Emolument.... 37. In a State or Assemblage of People that live together in a Community, where there are Laws, Liberty can only consist</w:t>
      </w:r>
      <w:r>
        <w:rPr>
          <w:rStyle w:val="apple-converted-space"/>
          <w:rFonts w:ascii="Tahoma" w:hAnsi="Tahoma" w:cs="Tahoma"/>
          <w:color w:val="000000"/>
          <w:sz w:val="18"/>
          <w:szCs w:val="18"/>
        </w:rPr>
        <w:t> </w:t>
      </w:r>
      <w:r>
        <w:rPr>
          <w:rFonts w:ascii="Tahoma" w:hAnsi="Tahoma" w:cs="Tahoma"/>
          <w:i/>
          <w:iCs/>
          <w:color w:val="000000"/>
          <w:sz w:val="18"/>
          <w:szCs w:val="18"/>
        </w:rPr>
        <w:t>in doing that which every One ought to do,</w:t>
      </w:r>
      <w:r>
        <w:rPr>
          <w:rStyle w:val="apple-converted-space"/>
          <w:rFonts w:ascii="Tahoma" w:hAnsi="Tahoma" w:cs="Tahoma"/>
          <w:i/>
          <w:iCs/>
          <w:color w:val="000000"/>
          <w:sz w:val="18"/>
          <w:szCs w:val="18"/>
        </w:rPr>
        <w:t> </w:t>
      </w:r>
      <w:r>
        <w:rPr>
          <w:rFonts w:ascii="Tahoma" w:hAnsi="Tahoma" w:cs="Tahoma"/>
          <w:color w:val="000000"/>
          <w:sz w:val="18"/>
          <w:szCs w:val="18"/>
        </w:rPr>
        <w:t>and</w:t>
      </w:r>
      <w:r>
        <w:rPr>
          <w:rStyle w:val="apple-converted-space"/>
          <w:rFonts w:ascii="Tahoma" w:hAnsi="Tahoma" w:cs="Tahoma"/>
          <w:color w:val="000000"/>
          <w:sz w:val="18"/>
          <w:szCs w:val="18"/>
        </w:rPr>
        <w:t> </w:t>
      </w:r>
      <w:r>
        <w:rPr>
          <w:rFonts w:ascii="Tahoma" w:hAnsi="Tahoma" w:cs="Tahoma"/>
          <w:i/>
          <w:iCs/>
          <w:color w:val="000000"/>
          <w:sz w:val="18"/>
          <w:szCs w:val="18"/>
        </w:rPr>
        <w:t xml:space="preserve">not to be constrained to do that which </w:t>
      </w:r>
      <w:proofErr w:type="gramStart"/>
      <w:r>
        <w:rPr>
          <w:rFonts w:ascii="Tahoma" w:hAnsi="Tahoma" w:cs="Tahoma"/>
          <w:i/>
          <w:iCs/>
          <w:color w:val="000000"/>
          <w:sz w:val="18"/>
          <w:szCs w:val="18"/>
        </w:rPr>
        <w:t>One</w:t>
      </w:r>
      <w:proofErr w:type="gramEnd"/>
      <w:r>
        <w:rPr>
          <w:rFonts w:ascii="Tahoma" w:hAnsi="Tahoma" w:cs="Tahoma"/>
          <w:i/>
          <w:iCs/>
          <w:color w:val="000000"/>
          <w:sz w:val="18"/>
          <w:szCs w:val="18"/>
        </w:rPr>
        <w:t xml:space="preserve"> ought not to do.</w:t>
      </w:r>
      <w:r>
        <w:rPr>
          <w:rStyle w:val="apple-converted-space"/>
          <w:rFonts w:ascii="Tahoma" w:hAnsi="Tahoma" w:cs="Tahoma"/>
          <w:i/>
          <w:iCs/>
          <w:color w:val="000000"/>
          <w:sz w:val="18"/>
          <w:szCs w:val="18"/>
        </w:rPr>
        <w:t> </w:t>
      </w:r>
      <w:r>
        <w:rPr>
          <w:rFonts w:ascii="Tahoma" w:hAnsi="Tahoma" w:cs="Tahoma"/>
          <w:color w:val="000000"/>
          <w:sz w:val="18"/>
          <w:szCs w:val="18"/>
        </w:rPr>
        <w:t>38. A Man ought to form in his own Mind an exact and clear Idea of what Liberty is.</w:t>
      </w:r>
      <w:r>
        <w:rPr>
          <w:rStyle w:val="apple-converted-space"/>
          <w:rFonts w:ascii="Tahoma" w:hAnsi="Tahoma" w:cs="Tahoma"/>
          <w:color w:val="000000"/>
          <w:sz w:val="18"/>
          <w:szCs w:val="18"/>
        </w:rPr>
        <w:t> </w:t>
      </w:r>
      <w:r>
        <w:rPr>
          <w:rFonts w:ascii="Tahoma" w:hAnsi="Tahoma" w:cs="Tahoma"/>
          <w:i/>
          <w:iCs/>
          <w:color w:val="000000"/>
          <w:sz w:val="18"/>
          <w:szCs w:val="18"/>
        </w:rPr>
        <w:t>Liberty is the Right of doing whatsoever the Laws allow:</w:t>
      </w:r>
      <w:r>
        <w:rPr>
          <w:rStyle w:val="apple-converted-space"/>
          <w:rFonts w:ascii="Tahoma" w:hAnsi="Tahoma" w:cs="Tahoma"/>
          <w:i/>
          <w:iCs/>
          <w:color w:val="000000"/>
          <w:sz w:val="18"/>
          <w:szCs w:val="18"/>
        </w:rPr>
        <w:t> </w:t>
      </w:r>
      <w:r>
        <w:rPr>
          <w:rFonts w:ascii="Tahoma" w:hAnsi="Tahoma" w:cs="Tahoma"/>
          <w:color w:val="000000"/>
          <w:sz w:val="18"/>
          <w:szCs w:val="18"/>
        </w:rPr>
        <w:t>And if any one Citizen could do what the Laws forbid, there would be no more Liberty; because others would have an equal Power of doing the same. 39. The political Liberty of a Citizen is the Peace of Mind arising from the Consciousness, that every Individual enjoys his peculiar Safety; and in order that the People might attain this Liberty, the Laws ought to be so framed, that no one Citizen should stand in Fear of another; but that all of them should stand in Fear of the same Laws.... 123. The Usage of Torture is contrary to all the Dictates of Nature and Reason; even Mankind itself cries out against it, and demands loudly the total Abolition of it. 180. That Law, therefore, is highly beneficial to the Community where it is established, which ordains that every Man shall be judged by his Peers and Equals. For when the Fate of a Citizen is in Question, all Prejudices arising from the Difference of Rank or Fortune should be stifled; because they ought to have no Influence between the Judges and the Parties accused. 194. (1.) No Man ought to be looked upon as</w:t>
      </w:r>
      <w:r>
        <w:rPr>
          <w:rStyle w:val="apple-converted-space"/>
          <w:rFonts w:ascii="Tahoma" w:hAnsi="Tahoma" w:cs="Tahoma"/>
          <w:color w:val="000000"/>
          <w:sz w:val="18"/>
          <w:szCs w:val="18"/>
        </w:rPr>
        <w:t> </w:t>
      </w:r>
      <w:r>
        <w:rPr>
          <w:rFonts w:ascii="Tahoma" w:hAnsi="Tahoma" w:cs="Tahoma"/>
          <w:i/>
          <w:iCs/>
          <w:color w:val="000000"/>
          <w:sz w:val="18"/>
          <w:szCs w:val="18"/>
        </w:rPr>
        <w:t>guilty,</w:t>
      </w:r>
      <w:r>
        <w:rPr>
          <w:rStyle w:val="apple-converted-space"/>
          <w:rFonts w:ascii="Tahoma" w:hAnsi="Tahoma" w:cs="Tahoma"/>
          <w:i/>
          <w:iCs/>
          <w:color w:val="000000"/>
          <w:sz w:val="18"/>
          <w:szCs w:val="18"/>
        </w:rPr>
        <w:t> </w:t>
      </w:r>
      <w:r>
        <w:rPr>
          <w:rFonts w:ascii="Tahoma" w:hAnsi="Tahoma" w:cs="Tahoma"/>
          <w:color w:val="000000"/>
          <w:sz w:val="18"/>
          <w:szCs w:val="18"/>
        </w:rPr>
        <w:t>before he has received his judicial Sentence; nor can the Laws deprive him of</w:t>
      </w:r>
      <w:r>
        <w:rPr>
          <w:rStyle w:val="apple-converted-space"/>
          <w:rFonts w:ascii="Tahoma" w:hAnsi="Tahoma" w:cs="Tahoma"/>
          <w:color w:val="000000"/>
          <w:sz w:val="18"/>
          <w:szCs w:val="18"/>
        </w:rPr>
        <w:t> </w:t>
      </w:r>
      <w:r>
        <w:rPr>
          <w:rFonts w:ascii="Tahoma" w:hAnsi="Tahoma" w:cs="Tahoma"/>
          <w:i/>
          <w:iCs/>
          <w:color w:val="000000"/>
          <w:sz w:val="18"/>
          <w:szCs w:val="18"/>
        </w:rPr>
        <w:t>their</w:t>
      </w:r>
      <w:r>
        <w:rPr>
          <w:rStyle w:val="apple-converted-space"/>
          <w:rFonts w:ascii="Tahoma" w:hAnsi="Tahoma" w:cs="Tahoma"/>
          <w:i/>
          <w:iCs/>
          <w:color w:val="000000"/>
          <w:sz w:val="18"/>
          <w:szCs w:val="18"/>
        </w:rPr>
        <w:t> </w:t>
      </w:r>
      <w:r>
        <w:rPr>
          <w:rFonts w:ascii="Tahoma" w:hAnsi="Tahoma" w:cs="Tahoma"/>
          <w:color w:val="000000"/>
          <w:sz w:val="18"/>
          <w:szCs w:val="18"/>
        </w:rPr>
        <w:t>Protection, before it is proved that he</w:t>
      </w:r>
      <w:r>
        <w:rPr>
          <w:rStyle w:val="apple-converted-space"/>
          <w:rFonts w:ascii="Tahoma" w:hAnsi="Tahoma" w:cs="Tahoma"/>
          <w:color w:val="000000"/>
          <w:sz w:val="18"/>
          <w:szCs w:val="18"/>
        </w:rPr>
        <w:t> </w:t>
      </w:r>
      <w:r>
        <w:rPr>
          <w:rFonts w:ascii="Tahoma" w:hAnsi="Tahoma" w:cs="Tahoma"/>
          <w:i/>
          <w:iCs/>
          <w:color w:val="000000"/>
          <w:sz w:val="18"/>
          <w:szCs w:val="18"/>
        </w:rPr>
        <w:t>has forfeited all Right</w:t>
      </w:r>
      <w:r>
        <w:rPr>
          <w:rStyle w:val="apple-converted-space"/>
          <w:rFonts w:ascii="Tahoma" w:hAnsi="Tahoma" w:cs="Tahoma"/>
          <w:i/>
          <w:iCs/>
          <w:color w:val="000000"/>
          <w:sz w:val="18"/>
          <w:szCs w:val="18"/>
        </w:rPr>
        <w:t> </w:t>
      </w:r>
      <w:r>
        <w:rPr>
          <w:rFonts w:ascii="Tahoma" w:hAnsi="Tahoma" w:cs="Tahoma"/>
          <w:color w:val="000000"/>
          <w:sz w:val="18"/>
          <w:szCs w:val="18"/>
        </w:rPr>
        <w:t>to it. What Right therefore can Power give to any to inflict Punishment upon a Citizen at a Time, when it is yet dubious, whether he is</w:t>
      </w:r>
      <w:r>
        <w:rPr>
          <w:rStyle w:val="apple-converted-space"/>
          <w:rFonts w:ascii="Tahoma" w:hAnsi="Tahoma" w:cs="Tahoma"/>
          <w:color w:val="000000"/>
          <w:sz w:val="18"/>
          <w:szCs w:val="18"/>
        </w:rPr>
        <w:t> </w:t>
      </w:r>
      <w:r>
        <w:rPr>
          <w:rFonts w:ascii="Tahoma" w:hAnsi="Tahoma" w:cs="Tahoma"/>
          <w:i/>
          <w:iCs/>
          <w:color w:val="000000"/>
          <w:sz w:val="18"/>
          <w:szCs w:val="18"/>
        </w:rPr>
        <w:t>Innocent</w:t>
      </w:r>
      <w:r>
        <w:rPr>
          <w:rStyle w:val="apple-converted-space"/>
          <w:rFonts w:ascii="Tahoma" w:hAnsi="Tahoma" w:cs="Tahoma"/>
          <w:i/>
          <w:iCs/>
          <w:color w:val="000000"/>
          <w:sz w:val="18"/>
          <w:szCs w:val="18"/>
        </w:rPr>
        <w:t> </w:t>
      </w:r>
      <w:r>
        <w:rPr>
          <w:rFonts w:ascii="Tahoma" w:hAnsi="Tahoma" w:cs="Tahoma"/>
          <w:color w:val="000000"/>
          <w:sz w:val="18"/>
          <w:szCs w:val="18"/>
        </w:rPr>
        <w:t>or</w:t>
      </w:r>
      <w:r>
        <w:rPr>
          <w:rStyle w:val="apple-converted-space"/>
          <w:rFonts w:ascii="Tahoma" w:hAnsi="Tahoma" w:cs="Tahoma"/>
          <w:color w:val="000000"/>
          <w:sz w:val="18"/>
          <w:szCs w:val="18"/>
        </w:rPr>
        <w:t> </w:t>
      </w:r>
      <w:r>
        <w:rPr>
          <w:rFonts w:ascii="Tahoma" w:hAnsi="Tahoma" w:cs="Tahoma"/>
          <w:i/>
          <w:iCs/>
          <w:color w:val="000000"/>
          <w:sz w:val="18"/>
          <w:szCs w:val="18"/>
        </w:rPr>
        <w:t>guilty?</w:t>
      </w:r>
      <w:r>
        <w:rPr>
          <w:rStyle w:val="apple-converted-space"/>
          <w:rFonts w:ascii="Tahoma" w:hAnsi="Tahoma" w:cs="Tahoma"/>
          <w:color w:val="000000"/>
          <w:sz w:val="18"/>
          <w:szCs w:val="18"/>
        </w:rPr>
        <w:t> </w:t>
      </w:r>
      <w:r>
        <w:rPr>
          <w:rFonts w:ascii="Tahoma" w:hAnsi="Tahoma" w:cs="Tahoma"/>
          <w:color w:val="000000"/>
          <w:sz w:val="18"/>
          <w:szCs w:val="18"/>
        </w:rPr>
        <w:t>250. A Society of Citizens, as well as every Thing else, requires a certain fixed Order: There ought to be</w:t>
      </w:r>
      <w:r>
        <w:rPr>
          <w:rStyle w:val="apple-converted-space"/>
          <w:rFonts w:ascii="Tahoma" w:hAnsi="Tahoma" w:cs="Tahoma"/>
          <w:color w:val="000000"/>
          <w:sz w:val="18"/>
          <w:szCs w:val="18"/>
        </w:rPr>
        <w:t> </w:t>
      </w:r>
      <w:r>
        <w:rPr>
          <w:rFonts w:ascii="Tahoma" w:hAnsi="Tahoma" w:cs="Tahoma"/>
          <w:i/>
          <w:iCs/>
          <w:color w:val="000000"/>
          <w:sz w:val="18"/>
          <w:szCs w:val="18"/>
        </w:rPr>
        <w:t>some to govern,</w:t>
      </w:r>
      <w:r>
        <w:rPr>
          <w:rStyle w:val="apple-converted-space"/>
          <w:rFonts w:ascii="Tahoma" w:hAnsi="Tahoma" w:cs="Tahoma"/>
          <w:i/>
          <w:iCs/>
          <w:color w:val="000000"/>
          <w:sz w:val="18"/>
          <w:szCs w:val="18"/>
        </w:rPr>
        <w:t> </w:t>
      </w:r>
      <w:r>
        <w:rPr>
          <w:rFonts w:ascii="Tahoma" w:hAnsi="Tahoma" w:cs="Tahoma"/>
          <w:color w:val="000000"/>
          <w:sz w:val="18"/>
          <w:szCs w:val="18"/>
        </w:rPr>
        <w:t>and</w:t>
      </w:r>
      <w:r>
        <w:rPr>
          <w:rStyle w:val="apple-converted-space"/>
          <w:rFonts w:ascii="Tahoma" w:hAnsi="Tahoma" w:cs="Tahoma"/>
          <w:color w:val="000000"/>
          <w:sz w:val="18"/>
          <w:szCs w:val="18"/>
        </w:rPr>
        <w:t> </w:t>
      </w:r>
      <w:r>
        <w:rPr>
          <w:rFonts w:ascii="Tahoma" w:hAnsi="Tahoma" w:cs="Tahoma"/>
          <w:i/>
          <w:iCs/>
          <w:color w:val="000000"/>
          <w:sz w:val="18"/>
          <w:szCs w:val="18"/>
        </w:rPr>
        <w:t>others to obey.</w:t>
      </w:r>
      <w:r>
        <w:rPr>
          <w:rStyle w:val="apple-converted-space"/>
          <w:rFonts w:ascii="Tahoma" w:hAnsi="Tahoma" w:cs="Tahoma"/>
          <w:i/>
          <w:iCs/>
          <w:color w:val="000000"/>
          <w:sz w:val="18"/>
          <w:szCs w:val="18"/>
        </w:rPr>
        <w:t> </w:t>
      </w:r>
      <w:r>
        <w:rPr>
          <w:rFonts w:ascii="Tahoma" w:hAnsi="Tahoma" w:cs="Tahoma"/>
          <w:color w:val="000000"/>
          <w:sz w:val="18"/>
          <w:szCs w:val="18"/>
        </w:rPr>
        <w:t>251. And this is the Origin of every Kind of Subjection; which feels itself more or less alleviated, in Proportion to the Situation of the Subjects. 252. And, consequently, as the Law of Nature commands Us to take as much Care, as lies in</w:t>
      </w:r>
      <w:r>
        <w:rPr>
          <w:rStyle w:val="apple-converted-space"/>
          <w:rFonts w:ascii="Tahoma" w:hAnsi="Tahoma" w:cs="Tahoma"/>
          <w:color w:val="000000"/>
          <w:sz w:val="18"/>
          <w:szCs w:val="18"/>
        </w:rPr>
        <w:t> </w:t>
      </w:r>
      <w:r>
        <w:rPr>
          <w:rFonts w:ascii="Tahoma" w:hAnsi="Tahoma" w:cs="Tahoma"/>
          <w:i/>
          <w:iCs/>
          <w:color w:val="000000"/>
          <w:sz w:val="18"/>
          <w:szCs w:val="18"/>
        </w:rPr>
        <w:t>Our</w:t>
      </w:r>
      <w:r>
        <w:rPr>
          <w:rStyle w:val="apple-converted-space"/>
          <w:rFonts w:ascii="Tahoma" w:hAnsi="Tahoma" w:cs="Tahoma"/>
          <w:i/>
          <w:iCs/>
          <w:color w:val="000000"/>
          <w:sz w:val="18"/>
          <w:szCs w:val="18"/>
        </w:rPr>
        <w:t> </w:t>
      </w:r>
      <w:r>
        <w:rPr>
          <w:rFonts w:ascii="Tahoma" w:hAnsi="Tahoma" w:cs="Tahoma"/>
          <w:color w:val="000000"/>
          <w:sz w:val="18"/>
          <w:szCs w:val="18"/>
        </w:rPr>
        <w:t>Power, of the Prosperity of all the People; we are obliged to alleviate the Situation of the Subjects, as much as sound Reason will permit. 253. And therefore, to shun all Occasions of reducing People to a State of Slavery, except the</w:t>
      </w:r>
      <w:r>
        <w:rPr>
          <w:rStyle w:val="apple-converted-space"/>
          <w:rFonts w:ascii="Tahoma" w:hAnsi="Tahoma" w:cs="Tahoma"/>
          <w:color w:val="000000"/>
          <w:sz w:val="18"/>
          <w:szCs w:val="18"/>
        </w:rPr>
        <w:t> </w:t>
      </w:r>
      <w:proofErr w:type="spellStart"/>
      <w:r>
        <w:rPr>
          <w:rFonts w:ascii="Tahoma" w:hAnsi="Tahoma" w:cs="Tahoma"/>
          <w:i/>
          <w:iCs/>
          <w:color w:val="000000"/>
          <w:sz w:val="18"/>
          <w:szCs w:val="18"/>
        </w:rPr>
        <w:t>utmost</w:t>
      </w:r>
      <w:r>
        <w:rPr>
          <w:rFonts w:ascii="Tahoma" w:hAnsi="Tahoma" w:cs="Tahoma"/>
          <w:color w:val="000000"/>
          <w:sz w:val="18"/>
          <w:szCs w:val="18"/>
        </w:rPr>
        <w:t>Necessity</w:t>
      </w:r>
      <w:proofErr w:type="spellEnd"/>
      <w:r>
        <w:rPr>
          <w:rFonts w:ascii="Tahoma" w:hAnsi="Tahoma" w:cs="Tahoma"/>
          <w:color w:val="000000"/>
          <w:sz w:val="18"/>
          <w:szCs w:val="18"/>
        </w:rPr>
        <w:t xml:space="preserve"> should</w:t>
      </w:r>
      <w:r>
        <w:rPr>
          <w:rStyle w:val="apple-converted-space"/>
          <w:rFonts w:ascii="Tahoma" w:hAnsi="Tahoma" w:cs="Tahoma"/>
          <w:color w:val="000000"/>
          <w:sz w:val="18"/>
          <w:szCs w:val="18"/>
        </w:rPr>
        <w:t> </w:t>
      </w:r>
      <w:r>
        <w:rPr>
          <w:rFonts w:ascii="Tahoma" w:hAnsi="Tahoma" w:cs="Tahoma"/>
          <w:i/>
          <w:iCs/>
          <w:color w:val="000000"/>
          <w:sz w:val="18"/>
          <w:szCs w:val="18"/>
        </w:rPr>
        <w:t>inevitably</w:t>
      </w:r>
      <w:r>
        <w:rPr>
          <w:rStyle w:val="apple-converted-space"/>
          <w:rFonts w:ascii="Tahoma" w:hAnsi="Tahoma" w:cs="Tahoma"/>
          <w:i/>
          <w:iCs/>
          <w:color w:val="000000"/>
          <w:sz w:val="18"/>
          <w:szCs w:val="18"/>
        </w:rPr>
        <w:t> </w:t>
      </w:r>
      <w:r>
        <w:rPr>
          <w:rFonts w:ascii="Tahoma" w:hAnsi="Tahoma" w:cs="Tahoma"/>
          <w:color w:val="000000"/>
          <w:sz w:val="18"/>
          <w:szCs w:val="18"/>
        </w:rPr>
        <w:t>oblige us to do it; in that Case, it ought not to be done for our own Benefit; but for the Interest of the State: Yet even that Case is extremely uncommon. 254. Of whatever Kind Subjection may be, the civil Laws ought to guard, on the one Hand, against the</w:t>
      </w:r>
      <w:r>
        <w:rPr>
          <w:rStyle w:val="apple-converted-space"/>
          <w:rFonts w:ascii="Tahoma" w:hAnsi="Tahoma" w:cs="Tahoma"/>
          <w:color w:val="000000"/>
          <w:sz w:val="18"/>
          <w:szCs w:val="18"/>
        </w:rPr>
        <w:t> </w:t>
      </w:r>
      <w:r>
        <w:rPr>
          <w:rFonts w:ascii="Tahoma" w:hAnsi="Tahoma" w:cs="Tahoma"/>
          <w:i/>
          <w:iCs/>
          <w:color w:val="000000"/>
          <w:sz w:val="18"/>
          <w:szCs w:val="18"/>
        </w:rPr>
        <w:t>Abuse</w:t>
      </w:r>
      <w:r>
        <w:rPr>
          <w:rStyle w:val="apple-converted-space"/>
          <w:rFonts w:ascii="Tahoma" w:hAnsi="Tahoma" w:cs="Tahoma"/>
          <w:i/>
          <w:iCs/>
          <w:color w:val="000000"/>
          <w:sz w:val="18"/>
          <w:szCs w:val="18"/>
        </w:rPr>
        <w:t> </w:t>
      </w:r>
      <w:r>
        <w:rPr>
          <w:rFonts w:ascii="Tahoma" w:hAnsi="Tahoma" w:cs="Tahoma"/>
          <w:color w:val="000000"/>
          <w:sz w:val="18"/>
          <w:szCs w:val="18"/>
        </w:rPr>
        <w:t>of Slavery, and, on the other, against the</w:t>
      </w:r>
      <w:r>
        <w:rPr>
          <w:rStyle w:val="apple-converted-space"/>
          <w:rFonts w:ascii="Tahoma" w:hAnsi="Tahoma" w:cs="Tahoma"/>
          <w:color w:val="000000"/>
          <w:sz w:val="18"/>
          <w:szCs w:val="18"/>
        </w:rPr>
        <w:t> </w:t>
      </w:r>
      <w:proofErr w:type="spellStart"/>
      <w:r>
        <w:rPr>
          <w:rFonts w:ascii="Tahoma" w:hAnsi="Tahoma" w:cs="Tahoma"/>
          <w:i/>
          <w:iCs/>
          <w:color w:val="000000"/>
          <w:sz w:val="18"/>
          <w:szCs w:val="18"/>
        </w:rPr>
        <w:t>Dangers</w:t>
      </w:r>
      <w:r>
        <w:rPr>
          <w:rFonts w:ascii="Tahoma" w:hAnsi="Tahoma" w:cs="Tahoma"/>
          <w:color w:val="000000"/>
          <w:sz w:val="18"/>
          <w:szCs w:val="18"/>
        </w:rPr>
        <w:t>which</w:t>
      </w:r>
      <w:proofErr w:type="spellEnd"/>
      <w:r>
        <w:rPr>
          <w:rFonts w:ascii="Tahoma" w:hAnsi="Tahoma" w:cs="Tahoma"/>
          <w:color w:val="000000"/>
          <w:sz w:val="18"/>
          <w:szCs w:val="18"/>
        </w:rPr>
        <w:t xml:space="preserve"> may arise from it. 269. It seems too, that the Method of exacting their Revenues,</w:t>
      </w:r>
      <w:r>
        <w:rPr>
          <w:rStyle w:val="apple-converted-space"/>
          <w:rFonts w:ascii="Tahoma" w:hAnsi="Tahoma" w:cs="Tahoma"/>
          <w:color w:val="000000"/>
          <w:sz w:val="18"/>
          <w:szCs w:val="18"/>
        </w:rPr>
        <w:t> </w:t>
      </w:r>
      <w:r>
        <w:rPr>
          <w:rFonts w:ascii="Tahoma" w:hAnsi="Tahoma" w:cs="Tahoma"/>
          <w:i/>
          <w:iCs/>
          <w:color w:val="000000"/>
          <w:sz w:val="18"/>
          <w:szCs w:val="18"/>
        </w:rPr>
        <w:t>newly</w:t>
      </w:r>
      <w:r>
        <w:rPr>
          <w:rStyle w:val="apple-converted-space"/>
          <w:rFonts w:ascii="Tahoma" w:hAnsi="Tahoma" w:cs="Tahoma"/>
          <w:i/>
          <w:iCs/>
          <w:color w:val="000000"/>
          <w:sz w:val="18"/>
          <w:szCs w:val="18"/>
        </w:rPr>
        <w:t> </w:t>
      </w:r>
      <w:r>
        <w:rPr>
          <w:rFonts w:ascii="Tahoma" w:hAnsi="Tahoma" w:cs="Tahoma"/>
          <w:color w:val="000000"/>
          <w:sz w:val="18"/>
          <w:szCs w:val="18"/>
        </w:rPr>
        <w:t>invented by the Lords, diminishes both the</w:t>
      </w:r>
      <w:r>
        <w:rPr>
          <w:rStyle w:val="apple-converted-space"/>
          <w:rFonts w:ascii="Tahoma" w:hAnsi="Tahoma" w:cs="Tahoma"/>
          <w:color w:val="000000"/>
          <w:sz w:val="18"/>
          <w:szCs w:val="18"/>
        </w:rPr>
        <w:t> </w:t>
      </w:r>
      <w:r>
        <w:rPr>
          <w:rFonts w:ascii="Tahoma" w:hAnsi="Tahoma" w:cs="Tahoma"/>
          <w:i/>
          <w:iCs/>
          <w:color w:val="000000"/>
          <w:sz w:val="18"/>
          <w:szCs w:val="18"/>
        </w:rPr>
        <w:t>Inhabitants,</w:t>
      </w:r>
      <w:r>
        <w:rPr>
          <w:rStyle w:val="apple-converted-space"/>
          <w:rFonts w:ascii="Tahoma" w:hAnsi="Tahoma" w:cs="Tahoma"/>
          <w:i/>
          <w:iCs/>
          <w:color w:val="000000"/>
          <w:sz w:val="18"/>
          <w:szCs w:val="18"/>
        </w:rPr>
        <w:t> </w:t>
      </w:r>
      <w:r>
        <w:rPr>
          <w:rFonts w:ascii="Tahoma" w:hAnsi="Tahoma" w:cs="Tahoma"/>
          <w:color w:val="000000"/>
          <w:sz w:val="18"/>
          <w:szCs w:val="18"/>
        </w:rPr>
        <w:t>and the</w:t>
      </w:r>
      <w:r>
        <w:rPr>
          <w:rStyle w:val="apple-converted-space"/>
          <w:rFonts w:ascii="Tahoma" w:hAnsi="Tahoma" w:cs="Tahoma"/>
          <w:color w:val="000000"/>
          <w:sz w:val="18"/>
          <w:szCs w:val="18"/>
        </w:rPr>
        <w:t> </w:t>
      </w:r>
      <w:r>
        <w:rPr>
          <w:rFonts w:ascii="Tahoma" w:hAnsi="Tahoma" w:cs="Tahoma"/>
          <w:i/>
          <w:iCs/>
          <w:color w:val="000000"/>
          <w:sz w:val="18"/>
          <w:szCs w:val="18"/>
        </w:rPr>
        <w:t xml:space="preserve">Spirit </w:t>
      </w:r>
      <w:r>
        <w:rPr>
          <w:rFonts w:ascii="Tahoma" w:hAnsi="Tahoma" w:cs="Tahoma"/>
          <w:i/>
          <w:iCs/>
          <w:color w:val="000000"/>
          <w:sz w:val="18"/>
          <w:szCs w:val="18"/>
        </w:rPr>
        <w:lastRenderedPageBreak/>
        <w:t>of Agriculture</w:t>
      </w:r>
      <w:r>
        <w:rPr>
          <w:rStyle w:val="apple-converted-space"/>
          <w:rFonts w:ascii="Tahoma" w:hAnsi="Tahoma" w:cs="Tahoma"/>
          <w:i/>
          <w:iCs/>
          <w:color w:val="000000"/>
          <w:sz w:val="18"/>
          <w:szCs w:val="18"/>
        </w:rPr>
        <w:t> </w:t>
      </w:r>
      <w:r>
        <w:rPr>
          <w:rFonts w:ascii="Tahoma" w:hAnsi="Tahoma" w:cs="Tahoma"/>
          <w:color w:val="000000"/>
          <w:sz w:val="18"/>
          <w:szCs w:val="18"/>
        </w:rPr>
        <w:t>in Russia. Almost all the Villages are</w:t>
      </w:r>
      <w:r>
        <w:rPr>
          <w:rStyle w:val="apple-converted-space"/>
          <w:rFonts w:ascii="Tahoma" w:hAnsi="Tahoma" w:cs="Tahoma"/>
          <w:color w:val="000000"/>
          <w:sz w:val="18"/>
          <w:szCs w:val="18"/>
        </w:rPr>
        <w:t> </w:t>
      </w:r>
      <w:r>
        <w:rPr>
          <w:rFonts w:ascii="Tahoma" w:hAnsi="Tahoma" w:cs="Tahoma"/>
          <w:i/>
          <w:iCs/>
          <w:color w:val="000000"/>
          <w:sz w:val="18"/>
          <w:szCs w:val="18"/>
        </w:rPr>
        <w:t>heavily</w:t>
      </w:r>
      <w:r>
        <w:rPr>
          <w:rStyle w:val="apple-converted-space"/>
          <w:rFonts w:ascii="Tahoma" w:hAnsi="Tahoma" w:cs="Tahoma"/>
          <w:i/>
          <w:iCs/>
          <w:color w:val="000000"/>
          <w:sz w:val="18"/>
          <w:szCs w:val="18"/>
        </w:rPr>
        <w:t> </w:t>
      </w:r>
      <w:r>
        <w:rPr>
          <w:rFonts w:ascii="Tahoma" w:hAnsi="Tahoma" w:cs="Tahoma"/>
          <w:color w:val="000000"/>
          <w:sz w:val="18"/>
          <w:szCs w:val="18"/>
        </w:rPr>
        <w:t>taxed. The Lords, who seldom or never</w:t>
      </w:r>
      <w:r>
        <w:rPr>
          <w:rStyle w:val="apple-converted-space"/>
          <w:rFonts w:ascii="Tahoma" w:hAnsi="Tahoma" w:cs="Tahoma"/>
          <w:color w:val="000000"/>
          <w:sz w:val="18"/>
          <w:szCs w:val="18"/>
        </w:rPr>
        <w:t> </w:t>
      </w:r>
      <w:r>
        <w:rPr>
          <w:rFonts w:ascii="Tahoma" w:hAnsi="Tahoma" w:cs="Tahoma"/>
          <w:i/>
          <w:iCs/>
          <w:color w:val="000000"/>
          <w:sz w:val="18"/>
          <w:szCs w:val="18"/>
        </w:rPr>
        <w:t>reside</w:t>
      </w:r>
      <w:r>
        <w:rPr>
          <w:rStyle w:val="apple-converted-space"/>
          <w:rFonts w:ascii="Tahoma" w:hAnsi="Tahoma" w:cs="Tahoma"/>
          <w:i/>
          <w:iCs/>
          <w:color w:val="000000"/>
          <w:sz w:val="18"/>
          <w:szCs w:val="18"/>
        </w:rPr>
        <w:t> </w:t>
      </w:r>
      <w:r>
        <w:rPr>
          <w:rFonts w:ascii="Tahoma" w:hAnsi="Tahoma" w:cs="Tahoma"/>
          <w:color w:val="000000"/>
          <w:sz w:val="18"/>
          <w:szCs w:val="18"/>
        </w:rPr>
        <w:t>in their Villages, lay an Impost on every Head of one, two, and even five Rubles, without the least Regard to the</w:t>
      </w:r>
      <w:r>
        <w:rPr>
          <w:rStyle w:val="apple-converted-space"/>
          <w:rFonts w:ascii="Tahoma" w:hAnsi="Tahoma" w:cs="Tahoma"/>
          <w:color w:val="000000"/>
          <w:sz w:val="18"/>
          <w:szCs w:val="18"/>
        </w:rPr>
        <w:t> </w:t>
      </w:r>
      <w:r>
        <w:rPr>
          <w:rFonts w:ascii="Tahoma" w:hAnsi="Tahoma" w:cs="Tahoma"/>
          <w:i/>
          <w:iCs/>
          <w:color w:val="000000"/>
          <w:sz w:val="18"/>
          <w:szCs w:val="18"/>
        </w:rPr>
        <w:t>Means</w:t>
      </w:r>
      <w:r>
        <w:rPr>
          <w:rStyle w:val="apple-converted-space"/>
          <w:rFonts w:ascii="Tahoma" w:hAnsi="Tahoma" w:cs="Tahoma"/>
          <w:i/>
          <w:iCs/>
          <w:color w:val="000000"/>
          <w:sz w:val="18"/>
          <w:szCs w:val="18"/>
        </w:rPr>
        <w:t> </w:t>
      </w:r>
      <w:r>
        <w:rPr>
          <w:rFonts w:ascii="Tahoma" w:hAnsi="Tahoma" w:cs="Tahoma"/>
          <w:color w:val="000000"/>
          <w:sz w:val="18"/>
          <w:szCs w:val="18"/>
        </w:rPr>
        <w:t>by which their Peasants may be able to</w:t>
      </w:r>
      <w:r>
        <w:rPr>
          <w:rStyle w:val="apple-converted-space"/>
          <w:rFonts w:ascii="Tahoma" w:hAnsi="Tahoma" w:cs="Tahoma"/>
          <w:color w:val="000000"/>
          <w:sz w:val="18"/>
          <w:szCs w:val="18"/>
        </w:rPr>
        <w:t> </w:t>
      </w:r>
      <w:r>
        <w:rPr>
          <w:rFonts w:ascii="Tahoma" w:hAnsi="Tahoma" w:cs="Tahoma"/>
          <w:i/>
          <w:iCs/>
          <w:color w:val="000000"/>
          <w:sz w:val="18"/>
          <w:szCs w:val="18"/>
        </w:rPr>
        <w:t>raise</w:t>
      </w:r>
      <w:r>
        <w:rPr>
          <w:rStyle w:val="apple-converted-space"/>
          <w:rFonts w:ascii="Tahoma" w:hAnsi="Tahoma" w:cs="Tahoma"/>
          <w:i/>
          <w:iCs/>
          <w:color w:val="000000"/>
          <w:sz w:val="18"/>
          <w:szCs w:val="18"/>
        </w:rPr>
        <w:t> </w:t>
      </w:r>
      <w:r>
        <w:rPr>
          <w:rFonts w:ascii="Tahoma" w:hAnsi="Tahoma" w:cs="Tahoma"/>
          <w:color w:val="000000"/>
          <w:sz w:val="18"/>
          <w:szCs w:val="18"/>
        </w:rPr>
        <w:t>this Money. 270. It is highly necessary that the Law should prescribe a Rule to the Lords, for a more judicious Method of raising their Revenues; and oblige them to levy</w:t>
      </w:r>
      <w:r>
        <w:rPr>
          <w:rStyle w:val="apple-converted-space"/>
          <w:rFonts w:ascii="Tahoma" w:hAnsi="Tahoma" w:cs="Tahoma"/>
          <w:color w:val="000000"/>
          <w:sz w:val="18"/>
          <w:szCs w:val="18"/>
        </w:rPr>
        <w:t> </w:t>
      </w:r>
      <w:r>
        <w:rPr>
          <w:rFonts w:ascii="Tahoma" w:hAnsi="Tahoma" w:cs="Tahoma"/>
          <w:i/>
          <w:iCs/>
          <w:color w:val="000000"/>
          <w:sz w:val="18"/>
          <w:szCs w:val="18"/>
        </w:rPr>
        <w:t>such</w:t>
      </w:r>
      <w:r>
        <w:rPr>
          <w:rStyle w:val="apple-converted-space"/>
          <w:rFonts w:ascii="Tahoma" w:hAnsi="Tahoma" w:cs="Tahoma"/>
          <w:i/>
          <w:iCs/>
          <w:color w:val="000000"/>
          <w:sz w:val="18"/>
          <w:szCs w:val="18"/>
        </w:rPr>
        <w:t> </w:t>
      </w:r>
      <w:r>
        <w:rPr>
          <w:rFonts w:ascii="Tahoma" w:hAnsi="Tahoma" w:cs="Tahoma"/>
          <w:color w:val="000000"/>
          <w:sz w:val="18"/>
          <w:szCs w:val="18"/>
        </w:rPr>
        <w:t>a Tax, as</w:t>
      </w:r>
      <w:r>
        <w:rPr>
          <w:rStyle w:val="apple-converted-space"/>
          <w:rFonts w:ascii="Tahoma" w:hAnsi="Tahoma" w:cs="Tahoma"/>
          <w:color w:val="000000"/>
          <w:sz w:val="18"/>
          <w:szCs w:val="18"/>
        </w:rPr>
        <w:t> </w:t>
      </w:r>
      <w:r>
        <w:rPr>
          <w:rFonts w:ascii="Tahoma" w:hAnsi="Tahoma" w:cs="Tahoma"/>
          <w:i/>
          <w:iCs/>
          <w:color w:val="000000"/>
          <w:sz w:val="18"/>
          <w:szCs w:val="18"/>
        </w:rPr>
        <w:t>tends least</w:t>
      </w:r>
      <w:r>
        <w:rPr>
          <w:rStyle w:val="apple-converted-space"/>
          <w:rFonts w:ascii="Tahoma" w:hAnsi="Tahoma" w:cs="Tahoma"/>
          <w:i/>
          <w:iCs/>
          <w:color w:val="000000"/>
          <w:sz w:val="18"/>
          <w:szCs w:val="18"/>
        </w:rPr>
        <w:t> </w:t>
      </w:r>
      <w:r>
        <w:rPr>
          <w:rFonts w:ascii="Tahoma" w:hAnsi="Tahoma" w:cs="Tahoma"/>
          <w:color w:val="000000"/>
          <w:sz w:val="18"/>
          <w:szCs w:val="18"/>
        </w:rPr>
        <w:t>to separate the Peasant from his House and Family; this would be the Means by which Agriculture would become more extensive, and Population be more increased in the Empire.</w:t>
      </w:r>
      <w:r>
        <w:rPr>
          <w:rFonts w:ascii="Tahoma" w:hAnsi="Tahoma" w:cs="Tahoma"/>
          <w:color w:val="000000"/>
          <w:sz w:val="18"/>
          <w:szCs w:val="18"/>
        </w:rPr>
        <w:br/>
        <w:t>From</w:t>
      </w:r>
      <w:r>
        <w:rPr>
          <w:rStyle w:val="apple-converted-space"/>
          <w:rFonts w:ascii="Tahoma" w:hAnsi="Tahoma" w:cs="Tahoma"/>
          <w:color w:val="000000"/>
          <w:sz w:val="18"/>
          <w:szCs w:val="18"/>
        </w:rPr>
        <w:t> </w:t>
      </w:r>
      <w:r>
        <w:rPr>
          <w:rFonts w:ascii="Tahoma" w:hAnsi="Tahoma" w:cs="Tahoma"/>
          <w:i/>
          <w:iCs/>
          <w:color w:val="000000"/>
          <w:sz w:val="18"/>
          <w:szCs w:val="18"/>
        </w:rPr>
        <w:t xml:space="preserve">Documents of Catherine the Great: The Correspondence with Voltaire and the </w:t>
      </w:r>
      <w:proofErr w:type="spellStart"/>
      <w:r>
        <w:rPr>
          <w:rFonts w:ascii="Tahoma" w:hAnsi="Tahoma" w:cs="Tahoma"/>
          <w:i/>
          <w:iCs/>
          <w:color w:val="000000"/>
          <w:sz w:val="18"/>
          <w:szCs w:val="18"/>
        </w:rPr>
        <w:t>Instructionof</w:t>
      </w:r>
      <w:proofErr w:type="spellEnd"/>
      <w:r>
        <w:rPr>
          <w:rFonts w:ascii="Tahoma" w:hAnsi="Tahoma" w:cs="Tahoma"/>
          <w:i/>
          <w:iCs/>
          <w:color w:val="000000"/>
          <w:sz w:val="18"/>
          <w:szCs w:val="18"/>
        </w:rPr>
        <w:t xml:space="preserve"> l767 in the English Text of l768, W.</w:t>
      </w:r>
      <w:r>
        <w:rPr>
          <w:rStyle w:val="apple-converted-space"/>
          <w:rFonts w:ascii="Tahoma" w:hAnsi="Tahoma" w:cs="Tahoma"/>
          <w:i/>
          <w:iCs/>
          <w:color w:val="000000"/>
          <w:sz w:val="18"/>
          <w:szCs w:val="18"/>
        </w:rPr>
        <w:t> </w:t>
      </w:r>
      <w:r>
        <w:rPr>
          <w:rFonts w:ascii="Tahoma" w:hAnsi="Tahoma" w:cs="Tahoma"/>
          <w:color w:val="000000"/>
          <w:sz w:val="18"/>
          <w:szCs w:val="18"/>
        </w:rPr>
        <w:t xml:space="preserve">F. </w:t>
      </w:r>
      <w:proofErr w:type="spellStart"/>
      <w:r>
        <w:rPr>
          <w:rFonts w:ascii="Tahoma" w:hAnsi="Tahoma" w:cs="Tahoma"/>
          <w:color w:val="000000"/>
          <w:sz w:val="18"/>
          <w:szCs w:val="18"/>
        </w:rPr>
        <w:t>Reddaway</w:t>
      </w:r>
      <w:proofErr w:type="spellEnd"/>
      <w:r>
        <w:rPr>
          <w:rFonts w:ascii="Tahoma" w:hAnsi="Tahoma" w:cs="Tahoma"/>
          <w:color w:val="000000"/>
          <w:sz w:val="18"/>
          <w:szCs w:val="18"/>
        </w:rPr>
        <w:t>, trans. (Cambridge: Cambridge University Press, 1931), pp. 216-17, 219, 231, 241, 244, 256 258.</w:t>
      </w:r>
      <w:r>
        <w:rPr>
          <w:rStyle w:val="apple-converted-space"/>
          <w:rFonts w:ascii="Tahoma" w:hAnsi="Tahoma" w:cs="Tahoma"/>
          <w:color w:val="000000"/>
          <w:sz w:val="18"/>
          <w:szCs w:val="18"/>
        </w:rPr>
        <w:t> </w:t>
      </w:r>
      <w:r>
        <w:rPr>
          <w:rFonts w:ascii="Tahoma" w:hAnsi="Tahoma" w:cs="Tahoma"/>
          <w:color w:val="000000"/>
          <w:sz w:val="18"/>
          <w:szCs w:val="18"/>
        </w:rPr>
        <w:br/>
      </w:r>
      <w:r>
        <w:rPr>
          <w:rFonts w:ascii="Tahoma" w:hAnsi="Tahoma" w:cs="Tahoma"/>
          <w:color w:val="000000"/>
          <w:sz w:val="18"/>
          <w:szCs w:val="18"/>
        </w:rPr>
        <w:br/>
      </w:r>
      <w:r>
        <w:rPr>
          <w:rFonts w:ascii="Tahoma" w:hAnsi="Tahoma" w:cs="Tahoma"/>
          <w:color w:val="000000"/>
          <w:sz w:val="18"/>
          <w:szCs w:val="18"/>
        </w:rPr>
        <w:br/>
      </w:r>
      <w:r>
        <w:rPr>
          <w:rFonts w:ascii="Tahoma" w:hAnsi="Tahoma" w:cs="Tahoma"/>
          <w:b/>
          <w:bCs/>
          <w:color w:val="000000"/>
          <w:sz w:val="18"/>
          <w:szCs w:val="18"/>
        </w:rPr>
        <w:t>From</w:t>
      </w:r>
      <w:r>
        <w:rPr>
          <w:rStyle w:val="apple-converted-space"/>
          <w:rFonts w:ascii="Tahoma" w:hAnsi="Tahoma" w:cs="Tahoma"/>
          <w:b/>
          <w:bCs/>
          <w:color w:val="000000"/>
          <w:sz w:val="18"/>
          <w:szCs w:val="18"/>
        </w:rPr>
        <w:t> </w:t>
      </w:r>
      <w:r>
        <w:rPr>
          <w:rFonts w:ascii="Tahoma" w:hAnsi="Tahoma" w:cs="Tahoma"/>
          <w:b/>
          <w:bCs/>
          <w:i/>
          <w:iCs/>
          <w:color w:val="000000"/>
          <w:sz w:val="18"/>
          <w:szCs w:val="18"/>
        </w:rPr>
        <w:t>Decree on Serfs (1767</w:t>
      </w:r>
      <w:proofErr w:type="gramStart"/>
      <w:r>
        <w:rPr>
          <w:rFonts w:ascii="Tahoma" w:hAnsi="Tahoma" w:cs="Tahoma"/>
          <w:b/>
          <w:bCs/>
          <w:i/>
          <w:iCs/>
          <w:color w:val="000000"/>
          <w:sz w:val="18"/>
          <w:szCs w:val="18"/>
        </w:rPr>
        <w:t>)</w:t>
      </w:r>
      <w:proofErr w:type="gramEnd"/>
      <w:r>
        <w:rPr>
          <w:rFonts w:ascii="Tahoma" w:hAnsi="Tahoma" w:cs="Tahoma"/>
          <w:b/>
          <w:bCs/>
          <w:i/>
          <w:iCs/>
          <w:color w:val="000000"/>
          <w:sz w:val="18"/>
          <w:szCs w:val="18"/>
        </w:rPr>
        <w:br/>
      </w:r>
      <w:r>
        <w:rPr>
          <w:rFonts w:ascii="Tahoma" w:hAnsi="Tahoma" w:cs="Tahoma"/>
          <w:i/>
          <w:iCs/>
          <w:color w:val="000000"/>
          <w:sz w:val="18"/>
          <w:szCs w:val="18"/>
        </w:rPr>
        <w:t>Although Catherine liked to use the liberal rhetoric of the Enlightenment, she actually ruled Russia with a heavy hand. Her government enacted this decree f- in the same year that the instructions about the proposed law code were</w:t>
      </w:r>
      <w:r>
        <w:rPr>
          <w:rStyle w:val="apple-converted-space"/>
          <w:rFonts w:ascii="Tahoma" w:hAnsi="Tahoma" w:cs="Tahoma"/>
          <w:color w:val="000000"/>
          <w:sz w:val="18"/>
          <w:szCs w:val="18"/>
        </w:rPr>
        <w:t> </w:t>
      </w:r>
      <w:r>
        <w:rPr>
          <w:rFonts w:ascii="Tahoma" w:hAnsi="Tahoma" w:cs="Tahoma"/>
          <w:i/>
          <w:iCs/>
          <w:color w:val="000000"/>
          <w:sz w:val="18"/>
          <w:szCs w:val="18"/>
        </w:rPr>
        <w:t>issued.</w:t>
      </w:r>
      <w:r>
        <w:rPr>
          <w:rFonts w:ascii="Tahoma" w:hAnsi="Tahoma" w:cs="Tahoma"/>
          <w:i/>
          <w:iCs/>
          <w:color w:val="000000"/>
          <w:sz w:val="18"/>
          <w:szCs w:val="18"/>
        </w:rPr>
        <w:br/>
      </w:r>
      <w:r>
        <w:rPr>
          <w:rFonts w:ascii="Tahoma" w:hAnsi="Tahoma" w:cs="Tahoma"/>
          <w:color w:val="000000"/>
          <w:sz w:val="18"/>
          <w:szCs w:val="18"/>
        </w:rPr>
        <w:t xml:space="preserve">The Governing Senate. . . has deemed it necessary to make known &gt; that the landlords' serfs and peasants . . . owe their landlords proper submission and absolute obedience in all matters, according to the laws r that have been enacted from time immemorial by the autocratic forefathers of Her Imperial Majesty and which have not been repealed, and which provide that all persons who dare to incite serfs and peasants to disobey their landlords shall be arrested and taken to the nearest government office, there to be punished forthwith as disturbers of the public </w:t>
      </w:r>
      <w:proofErr w:type="spellStart"/>
      <w:r>
        <w:rPr>
          <w:rFonts w:ascii="Tahoma" w:hAnsi="Tahoma" w:cs="Tahoma"/>
          <w:color w:val="000000"/>
          <w:sz w:val="18"/>
          <w:szCs w:val="18"/>
        </w:rPr>
        <w:t>tranquillity</w:t>
      </w:r>
      <w:proofErr w:type="spellEnd"/>
      <w:r>
        <w:rPr>
          <w:rFonts w:ascii="Tahoma" w:hAnsi="Tahoma" w:cs="Tahoma"/>
          <w:color w:val="000000"/>
          <w:sz w:val="18"/>
          <w:szCs w:val="18"/>
        </w:rPr>
        <w:t xml:space="preserve">, according to the laws and without leniency. And should it so happen that even after the publication of the present decree of Her Imperial Majesty any serfs and peasants should cease to give the proper obedience to their landlords . . . and should make bold to submit unlawful petitions complaining of their landlords, and especially to petition Her Imperial Majesty personally, then both those who make the complaints and those who write up the petitions shall be punished by the knout and forthwith deported to </w:t>
      </w:r>
      <w:proofErr w:type="spellStart"/>
      <w:r>
        <w:rPr>
          <w:rFonts w:ascii="Tahoma" w:hAnsi="Tahoma" w:cs="Tahoma"/>
          <w:color w:val="000000"/>
          <w:sz w:val="18"/>
          <w:szCs w:val="18"/>
        </w:rPr>
        <w:t>Nerchinsk</w:t>
      </w:r>
      <w:proofErr w:type="spellEnd"/>
      <w:r>
        <w:rPr>
          <w:rFonts w:ascii="Tahoma" w:hAnsi="Tahoma" w:cs="Tahoma"/>
          <w:color w:val="000000"/>
          <w:sz w:val="18"/>
          <w:szCs w:val="18"/>
        </w:rPr>
        <w:t xml:space="preserve"> to penal servitude for life and shall be counted as part of the quota of recruits which their landlords must furnish to the army. And in order that people everywhere may know of the present decree, it shall be read in all the churches on Sundays and holy days for one month after it is received and </w:t>
      </w:r>
      <w:proofErr w:type="spellStart"/>
      <w:r>
        <w:rPr>
          <w:rFonts w:ascii="Tahoma" w:hAnsi="Tahoma" w:cs="Tahoma"/>
          <w:color w:val="000000"/>
          <w:sz w:val="18"/>
          <w:szCs w:val="18"/>
        </w:rPr>
        <w:t>therafter</w:t>
      </w:r>
      <w:proofErr w:type="spellEnd"/>
      <w:r>
        <w:rPr>
          <w:rFonts w:ascii="Tahoma" w:hAnsi="Tahoma" w:cs="Tahoma"/>
          <w:color w:val="000000"/>
          <w:sz w:val="18"/>
          <w:szCs w:val="18"/>
        </w:rPr>
        <w:t xml:space="preserve"> once every year during the great church festivals, lest anyone pretend ignorance.</w:t>
      </w:r>
      <w:r>
        <w:rPr>
          <w:rStyle w:val="apple-converted-space"/>
          <w:rFonts w:ascii="Tahoma" w:hAnsi="Tahoma" w:cs="Tahoma"/>
          <w:color w:val="000000"/>
          <w:sz w:val="18"/>
          <w:szCs w:val="18"/>
        </w:rPr>
        <w:t> </w:t>
      </w:r>
      <w:r>
        <w:rPr>
          <w:rFonts w:ascii="Tahoma" w:hAnsi="Tahoma" w:cs="Tahoma"/>
          <w:color w:val="000000"/>
          <w:sz w:val="18"/>
          <w:szCs w:val="18"/>
        </w:rPr>
        <w:br/>
        <w:t>From</w:t>
      </w:r>
      <w:r>
        <w:rPr>
          <w:rStyle w:val="apple-converted-space"/>
          <w:rFonts w:ascii="Tahoma" w:hAnsi="Tahoma" w:cs="Tahoma"/>
          <w:color w:val="000000"/>
          <w:sz w:val="18"/>
          <w:szCs w:val="18"/>
        </w:rPr>
        <w:t> </w:t>
      </w:r>
      <w:r>
        <w:rPr>
          <w:rFonts w:ascii="Tahoma" w:hAnsi="Tahoma" w:cs="Tahoma"/>
          <w:i/>
          <w:iCs/>
          <w:color w:val="000000"/>
          <w:sz w:val="18"/>
          <w:szCs w:val="18"/>
        </w:rPr>
        <w:t>A Source Book for Russian History,</w:t>
      </w:r>
      <w:r>
        <w:rPr>
          <w:rStyle w:val="apple-converted-space"/>
          <w:rFonts w:ascii="Tahoma" w:hAnsi="Tahoma" w:cs="Tahoma"/>
          <w:i/>
          <w:iCs/>
          <w:color w:val="000000"/>
          <w:sz w:val="18"/>
          <w:szCs w:val="18"/>
        </w:rPr>
        <w:t> </w:t>
      </w:r>
      <w:r>
        <w:rPr>
          <w:rFonts w:ascii="Tahoma" w:hAnsi="Tahoma" w:cs="Tahoma"/>
          <w:color w:val="000000"/>
          <w:sz w:val="18"/>
          <w:szCs w:val="18"/>
        </w:rPr>
        <w:t xml:space="preserve">G. </w:t>
      </w:r>
      <w:proofErr w:type="spellStart"/>
      <w:r>
        <w:rPr>
          <w:rFonts w:ascii="Tahoma" w:hAnsi="Tahoma" w:cs="Tahoma"/>
          <w:color w:val="000000"/>
          <w:sz w:val="18"/>
          <w:szCs w:val="18"/>
        </w:rPr>
        <w:t>Vernadsky</w:t>
      </w:r>
      <w:proofErr w:type="spellEnd"/>
      <w:r>
        <w:rPr>
          <w:rFonts w:ascii="Tahoma" w:hAnsi="Tahoma" w:cs="Tahoma"/>
          <w:color w:val="000000"/>
          <w:sz w:val="18"/>
          <w:szCs w:val="18"/>
        </w:rPr>
        <w:t>, trans. (New Haven: Yale University Press, 1972), Vol. 2, pp. 453-454.</w:t>
      </w:r>
      <w:r>
        <w:rPr>
          <w:rStyle w:val="apple-converted-space"/>
          <w:rFonts w:ascii="Tahoma" w:hAnsi="Tahoma" w:cs="Tahoma"/>
          <w:color w:val="000000"/>
          <w:sz w:val="18"/>
          <w:szCs w:val="18"/>
        </w:rPr>
        <w:t> </w:t>
      </w:r>
    </w:p>
    <w:sectPr w:rsidR="000355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8F8"/>
    <w:rsid w:val="0003556C"/>
    <w:rsid w:val="001E3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A3F949-C43C-4F81-B513-3B8AB0EE7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E38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1266</Words>
  <Characters>7221</Characters>
  <Application>Microsoft Office Word</Application>
  <DocSecurity>0</DocSecurity>
  <Lines>60</Lines>
  <Paragraphs>16</Paragraphs>
  <ScaleCrop>false</ScaleCrop>
  <Company>HP</Company>
  <LinksUpToDate>false</LinksUpToDate>
  <CharactersWithSpaces>8471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Richardson</dc:creator>
  <cp:keywords/>
  <dc:description/>
  <cp:lastModifiedBy>Rebecca Richardson</cp:lastModifiedBy>
  <cp:revision>2</cp:revision>
  <dcterms:created xsi:type="dcterms:W3CDTF">2016-10-28T15:36:00Z</dcterms:created>
  <dcterms:modified xsi:type="dcterms:W3CDTF">2016-10-28T15:37:00Z</dcterms:modified>
</cp:coreProperties>
</file>